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生命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科学</w:t>
      </w:r>
      <w:r>
        <w:rPr>
          <w:rFonts w:hint="eastAsia" w:ascii="宋体" w:hAnsi="宋体" w:eastAsia="宋体" w:cs="宋体"/>
          <w:b/>
          <w:sz w:val="44"/>
          <w:szCs w:val="44"/>
        </w:rPr>
        <w:t>学院202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44"/>
          <w:szCs w:val="44"/>
        </w:rPr>
        <w:t>年硕士研究生调剂复试录取实施细则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调剂原则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调剂专业：水产养殖</w:t>
      </w:r>
      <w:r>
        <w:rPr>
          <w:rFonts w:hint="eastAsia" w:ascii="仿宋" w:hAnsi="仿宋" w:eastAsia="仿宋" w:cs="仿宋"/>
          <w:sz w:val="32"/>
          <w:szCs w:val="32"/>
        </w:rPr>
        <w:t>（0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90801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在满足专业规定调剂条件的基础上，还需要初试成绩同时符合调出专业和调入专业，在调入地区的全国初试成绩基本要求，初试科目与调入专业初试科目相同相近，其中初试全国统一命题科目与调入专业全国统一命题科目相同。</w:t>
      </w:r>
    </w:p>
    <w:p>
      <w:pPr>
        <w:pStyle w:val="2"/>
        <w:shd w:val="clear" w:color="auto" w:fill="FFFFFF"/>
        <w:spacing w:before="0" w:beforeAutospacing="0" w:after="60" w:afterAutospacing="0" w:line="330" w:lineRule="atLeast"/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2.一志愿所报专业为09门类所属学硕专硕专业。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1"/>
        </w:numPr>
        <w:spacing w:line="360" w:lineRule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调剂计划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086"/>
        <w:gridCol w:w="1215"/>
        <w:gridCol w:w="1245"/>
        <w:gridCol w:w="1245"/>
        <w:gridCol w:w="1004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学习方式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调剂计划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调剂比例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spacing w:line="360" w:lineRule="auto"/>
              <w:rPr>
                <w:rFonts w:hint="default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0</w:t>
            </w: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90801</w:t>
            </w:r>
          </w:p>
        </w:tc>
        <w:tc>
          <w:tcPr>
            <w:tcW w:w="2086" w:type="dxa"/>
          </w:tcPr>
          <w:p>
            <w:pPr>
              <w:spacing w:line="360" w:lineRule="auto"/>
              <w:rPr>
                <w:rFonts w:hint="default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水产养殖</w:t>
            </w:r>
          </w:p>
        </w:tc>
        <w:tc>
          <w:tcPr>
            <w:tcW w:w="1215" w:type="dxa"/>
          </w:tcPr>
          <w:p>
            <w:pPr>
              <w:spacing w:line="360" w:lineRule="auto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全日制</w:t>
            </w:r>
          </w:p>
        </w:tc>
        <w:tc>
          <w:tcPr>
            <w:tcW w:w="1245" w:type="dxa"/>
          </w:tcPr>
          <w:p>
            <w:pPr>
              <w:spacing w:line="360" w:lineRule="auto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学术型</w:t>
            </w:r>
          </w:p>
        </w:tc>
        <w:tc>
          <w:tcPr>
            <w:tcW w:w="1245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04" w:type="dxa"/>
          </w:tcPr>
          <w:p>
            <w:pPr>
              <w:spacing w:line="360" w:lineRule="auto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1：</w:t>
            </w:r>
            <w:r>
              <w:rPr>
                <w:rFonts w:ascii="黑体" w:hAnsi="黑体" w:eastAsia="黑体" w:cs="黑体"/>
                <w:b/>
                <w:sz w:val="32"/>
                <w:szCs w:val="32"/>
              </w:rPr>
              <w:t>2</w:t>
            </w:r>
          </w:p>
        </w:tc>
        <w:tc>
          <w:tcPr>
            <w:tcW w:w="1360" w:type="dxa"/>
          </w:tcPr>
          <w:p>
            <w:pPr>
              <w:spacing w:line="360" w:lineRule="auto"/>
              <w:rPr>
                <w:rFonts w:ascii="黑体" w:hAnsi="黑体" w:eastAsia="黑体" w:cs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spacing w:line="360" w:lineRule="auto"/>
              <w:rPr>
                <w:rFonts w:hint="default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spacing w:line="360" w:lineRule="auto"/>
              <w:rPr>
                <w:rFonts w:hint="default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rPr>
                <w:rFonts w:ascii="黑体" w:hAnsi="黑体" w:eastAsia="黑体" w:cs="黑体"/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spacing w:line="360" w:lineRule="auto"/>
              <w:rPr>
                <w:rFonts w:ascii="黑体" w:hAnsi="黑体" w:eastAsia="黑体" w:cs="黑体"/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004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360" w:type="dxa"/>
          </w:tcPr>
          <w:p>
            <w:pPr>
              <w:spacing w:line="360" w:lineRule="auto"/>
              <w:rPr>
                <w:rFonts w:ascii="黑体" w:hAnsi="黑体" w:eastAsia="黑体" w:cs="黑体"/>
                <w:b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三、调剂流程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1、调剂工作由学校研究生招生办公室归口管理并统一办理相关手续。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2.考生填写调剂信息。符合调剂条件的考生请于4月6日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:00-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2:00在中国研究生招生信息网的硕士研究生调剂服务系统（http://yz.chsi.com.cn）中按要求填报调剂我院专业志愿。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学院将依据考生初试成绩、第一志愿报考专业、考生调剂意愿、考生学术水平等综合考虑并择优遴选确定调剂生源复试名单，再通过网上调剂系统对考生发出复试通知。考生在系统中点击接受复试通知后，参加学校复试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4.经复试被我校拟录取的考生，将通过教育部网上调剂系统发出待录取通知，考生在规定时间内接受则为有效，逾期不接受视为自动放弃录取资格。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复试报到</w:t>
      </w:r>
    </w:p>
    <w:p>
      <w:pPr>
        <w:autoSpaceDE w:val="0"/>
        <w:autoSpaceDN w:val="0"/>
        <w:adjustRightInd w:val="0"/>
        <w:ind w:firstLine="645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一）参加复试考生需携带相关证件在规定时间到指定地点报到，逾期不到者按规定取消复试资格。</w:t>
      </w:r>
    </w:p>
    <w:p>
      <w:pPr>
        <w:autoSpaceDE w:val="0"/>
        <w:autoSpaceDN w:val="0"/>
        <w:adjustRightInd w:val="0"/>
        <w:ind w:firstLine="645"/>
        <w:rPr>
          <w:rFonts w:hint="default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时间：2023年4月10日9:30-10:00</w:t>
      </w:r>
    </w:p>
    <w:p>
      <w:pPr>
        <w:autoSpaceDE w:val="0"/>
        <w:autoSpaceDN w:val="0"/>
        <w:adjustRightInd w:val="0"/>
        <w:ind w:firstLine="645"/>
        <w:rPr>
          <w:rFonts w:hint="default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地点：南昌大学前湖校区理生楼A731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720" w:firstLineChars="200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二）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资格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 xml:space="preserve">审查                              </w:t>
      </w:r>
    </w:p>
    <w:p>
      <w:pPr>
        <w:autoSpaceDE w:val="0"/>
        <w:autoSpaceDN w:val="0"/>
        <w:adjustRightInd w:val="0"/>
        <w:ind w:firstLine="645"/>
        <w:rPr>
          <w:rFonts w:ascii="仿宋" w:hAnsi="仿宋" w:eastAsia="仿宋" w:cs="华文仿宋"/>
          <w:kern w:val="0"/>
          <w:sz w:val="36"/>
          <w:szCs w:val="36"/>
        </w:rPr>
      </w:pPr>
      <w:r>
        <w:rPr>
          <w:rFonts w:ascii="仿宋" w:hAnsi="仿宋" w:eastAsia="仿宋" w:cs="华文仿宋"/>
          <w:kern w:val="0"/>
          <w:sz w:val="36"/>
          <w:szCs w:val="36"/>
        </w:rPr>
        <w:t>1</w:t>
      </w:r>
      <w:r>
        <w:rPr>
          <w:rFonts w:hint="eastAsia" w:ascii="仿宋" w:hAnsi="仿宋" w:eastAsia="仿宋" w:cs="华文仿宋"/>
          <w:kern w:val="0"/>
          <w:sz w:val="36"/>
          <w:szCs w:val="36"/>
        </w:rPr>
        <w:t>.审查考生的报考资格：</w:t>
      </w:r>
    </w:p>
    <w:p>
      <w:pPr>
        <w:autoSpaceDE w:val="0"/>
        <w:autoSpaceDN w:val="0"/>
        <w:adjustRightInd w:val="0"/>
        <w:ind w:firstLine="720" w:firstLineChars="200"/>
        <w:rPr>
          <w:rFonts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⑴《南昌大学</w:t>
      </w:r>
      <w:r>
        <w:rPr>
          <w:rFonts w:ascii="仿宋" w:hAnsi="仿宋" w:eastAsia="仿宋" w:cs="仿宋"/>
          <w:kern w:val="0"/>
          <w:sz w:val="36"/>
          <w:szCs w:val="36"/>
        </w:rPr>
        <w:t>202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6"/>
          <w:szCs w:val="36"/>
        </w:rPr>
        <w:t>年研究生招生思想政治品德考核表》（需提前审查盖章）。</w:t>
      </w:r>
    </w:p>
    <w:p>
      <w:pPr>
        <w:autoSpaceDE w:val="0"/>
        <w:autoSpaceDN w:val="0"/>
        <w:adjustRightInd w:val="0"/>
        <w:ind w:firstLine="720" w:firstLineChars="200"/>
        <w:rPr>
          <w:rFonts w:ascii="仿宋" w:hAnsi="仿宋" w:eastAsia="仿宋" w:cs="华文仿宋"/>
          <w:kern w:val="0"/>
          <w:sz w:val="36"/>
          <w:szCs w:val="36"/>
        </w:rPr>
      </w:pPr>
      <w:r>
        <w:rPr>
          <w:rFonts w:hint="eastAsia" w:ascii="仿宋" w:hAnsi="仿宋" w:eastAsia="仿宋" w:cs="华文仿宋"/>
          <w:kern w:val="0"/>
          <w:sz w:val="36"/>
          <w:szCs w:val="36"/>
        </w:rPr>
        <w:t>⑵应届本科毕业生：完整注册后的学生证（高校教务部门颁发的学生证）；《教育部学籍在线验证报告》的打印件（网址：</w:t>
      </w:r>
      <w:r>
        <w:rPr>
          <w:rFonts w:ascii="仿宋" w:hAnsi="仿宋" w:eastAsia="仿宋" w:cs="华文仿宋"/>
          <w:kern w:val="0"/>
          <w:sz w:val="36"/>
          <w:szCs w:val="36"/>
        </w:rPr>
        <w:t>http://www.chsi.com.cn/xlcx/bgcx.jsp</w:t>
      </w:r>
      <w:r>
        <w:rPr>
          <w:rFonts w:hint="eastAsia" w:ascii="仿宋" w:hAnsi="仿宋" w:eastAsia="仿宋" w:cs="华文仿宋"/>
          <w:kern w:val="0"/>
          <w:sz w:val="36"/>
          <w:szCs w:val="36"/>
        </w:rPr>
        <w:t>）；所在学校学籍管理部门公章的成绩证明；《全日制应届本科毕业生证明》（填写完毕后加盖学籍管理部门公章）。</w:t>
      </w:r>
    </w:p>
    <w:p>
      <w:pPr>
        <w:autoSpaceDE w:val="0"/>
        <w:autoSpaceDN w:val="0"/>
        <w:adjustRightInd w:val="0"/>
        <w:ind w:firstLine="720" w:firstLineChars="200"/>
        <w:rPr>
          <w:rFonts w:ascii="仿宋" w:hAnsi="仿宋" w:eastAsia="仿宋" w:cs="华文仿宋"/>
          <w:kern w:val="0"/>
          <w:sz w:val="36"/>
          <w:szCs w:val="36"/>
        </w:rPr>
      </w:pPr>
      <w:r>
        <w:rPr>
          <w:rFonts w:hint="eastAsia" w:ascii="仿宋" w:hAnsi="仿宋" w:eastAsia="仿宋" w:cs="华文仿宋"/>
          <w:kern w:val="0"/>
          <w:sz w:val="36"/>
          <w:szCs w:val="36"/>
        </w:rPr>
        <w:t>⑶往届本科毕业生：本科毕业证书、学位证书原件；《教育部学历证书电子注册备案表》的打印件（网址：</w:t>
      </w:r>
      <w:r>
        <w:rPr>
          <w:rFonts w:ascii="仿宋" w:hAnsi="仿宋" w:eastAsia="仿宋" w:cs="华文仿宋"/>
          <w:kern w:val="0"/>
          <w:sz w:val="36"/>
          <w:szCs w:val="36"/>
        </w:rPr>
        <w:t>http://www.chsi.com. cn/xlcx/</w:t>
      </w:r>
      <w:r>
        <w:rPr>
          <w:rFonts w:hint="eastAsia" w:ascii="仿宋" w:hAnsi="仿宋" w:eastAsia="仿宋" w:cs="华文仿宋"/>
          <w:kern w:val="0"/>
          <w:sz w:val="36"/>
          <w:szCs w:val="36"/>
        </w:rPr>
        <w:t>）；因毕业时间早而不能在线验证的，需提供教育部《中国高等教育学历认证报告》（网址：</w:t>
      </w:r>
      <w:r>
        <w:rPr>
          <w:rFonts w:ascii="仿宋" w:hAnsi="仿宋" w:eastAsia="仿宋" w:cs="华文仿宋"/>
          <w:kern w:val="0"/>
          <w:sz w:val="36"/>
          <w:szCs w:val="36"/>
        </w:rPr>
        <w:t>http://www.chsi.com.cn/xlrz/</w:t>
      </w:r>
      <w:r>
        <w:rPr>
          <w:rFonts w:hint="eastAsia" w:ascii="仿宋" w:hAnsi="仿宋" w:eastAsia="仿宋" w:cs="华文仿宋"/>
          <w:kern w:val="0"/>
          <w:sz w:val="36"/>
          <w:szCs w:val="36"/>
        </w:rPr>
        <w:t>）。</w:t>
      </w:r>
    </w:p>
    <w:p>
      <w:pPr>
        <w:autoSpaceDE w:val="0"/>
        <w:autoSpaceDN w:val="0"/>
        <w:adjustRightInd w:val="0"/>
        <w:ind w:firstLine="645"/>
        <w:rPr>
          <w:rFonts w:ascii="仿宋" w:hAnsi="仿宋" w:eastAsia="仿宋" w:cs="华文仿宋"/>
          <w:kern w:val="0"/>
          <w:sz w:val="36"/>
          <w:szCs w:val="36"/>
        </w:rPr>
      </w:pPr>
      <w:r>
        <w:rPr>
          <w:rFonts w:hint="eastAsia" w:ascii="仿宋" w:hAnsi="仿宋" w:eastAsia="仿宋" w:cs="华文仿宋"/>
          <w:kern w:val="0"/>
          <w:sz w:val="36"/>
          <w:szCs w:val="36"/>
        </w:rPr>
        <w:t>⑷身份证复印件（正反面，注明研招复试资格审查用）。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720" w:firstLineChars="200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以上材料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除（1）外必须是原件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，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都需要提供复印件或者打印件（包括有效身份证件），且统一用A4纸复印并上交。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如有弄虚作假的情况，则取消录取资格。资格审查不合格者，不得参加复试。所有上交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材料，不管是否录取，一律不予退还。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720" w:firstLineChars="200"/>
        <w:rPr>
          <w:rFonts w:hint="default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资格审查合格的考生，在缴纳复试费后，发放复试准考证、外国语听力与口语测试卡、体检表等。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、复试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内容与形式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360" w:firstLineChars="1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（一）复试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内容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723" w:firstLineChars="200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lang w:val="en-US" w:eastAsia="zh-CN" w:bidi="ar-SA"/>
        </w:rPr>
        <w:t>按招生简章公布的复试科目进行。</w:t>
      </w:r>
    </w:p>
    <w:p>
      <w:pPr>
        <w:pStyle w:val="5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复试时间</w:t>
      </w: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4月10日  10:30-12:00  笔试    理生楼A731</w:t>
      </w: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4月10日  14:30- 面试及口语听力测试 理生楼A731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复试流程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复试包括外国语听力与口语测试、专业基础考核、综合素质三个环节。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1.外国语听力与口语测试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每位考生口试时间5分钟，英文自我介绍、话题陈述以及问题简答、和面试考官交流等。测试满分50分。</w:t>
      </w:r>
    </w:p>
    <w:p>
      <w:pPr>
        <w:pStyle w:val="5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30" w:leftChars="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专业课笔试</w:t>
      </w: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专业课笔试内容见招生简章，考试时间为2.5小时，满分100分，60分及格，不及格者不得录取。</w:t>
      </w:r>
    </w:p>
    <w:p>
      <w:pPr>
        <w:pStyle w:val="5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30" w:leftChars="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综合素质考核</w:t>
      </w: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时长20分钟。主要包括：自我介绍、面试考官与考生间的问答等。重点考察考生专业能力、能力倾向、创新精神和综合素质等，同时兼顾考生兴趣、爱好、特长及就业意向等方面的考查。综合素质考核满分100分，60分及格，不及格者不得录取。</w:t>
      </w: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六、成绩计算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调剂考生总成绩=（初试分数/初试总分值）*50+(复试成绩/250)*50；</w:t>
      </w:r>
    </w:p>
    <w:p>
      <w:pPr>
        <w:spacing w:line="360" w:lineRule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七、录取原则</w:t>
      </w:r>
    </w:p>
    <w:p>
      <w:pPr>
        <w:widowControl/>
        <w:spacing w:line="480" w:lineRule="auto"/>
        <w:ind w:firstLine="624" w:firstLineChars="200"/>
        <w:jc w:val="left"/>
        <w:rPr>
          <w:rFonts w:ascii="仿宋" w:hAnsi="仿宋" w:eastAsia="仿宋" w:cs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学院根据招生计划、复试录取细则以及考生的思想政治表现和身体健康状况等，按综合成绩从高到低依次录取。复试结果及总成绩排序由学院及时张榜公布。确定拟录取名单。</w:t>
      </w:r>
    </w:p>
    <w:p>
      <w:pPr>
        <w:spacing w:line="360" w:lineRule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八、监督和公开</w:t>
      </w:r>
    </w:p>
    <w:p>
      <w:pPr>
        <w:widowControl/>
        <w:spacing w:line="480" w:lineRule="auto"/>
        <w:ind w:firstLine="624" w:firstLineChars="200"/>
        <w:jc w:val="left"/>
        <w:rPr>
          <w:rFonts w:ascii="仿宋" w:hAnsi="仿宋" w:eastAsia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1.研究生招生工作领导小组负责对调剂复试工作过程进行监督，对调剂复试过程的公平、公正和复试结果拥有解释权，并及时答复考生提出的质疑。</w:t>
      </w:r>
    </w:p>
    <w:p>
      <w:pPr>
        <w:widowControl/>
        <w:spacing w:line="480" w:lineRule="auto"/>
        <w:ind w:firstLine="624" w:firstLineChars="200"/>
        <w:jc w:val="left"/>
        <w:rPr>
          <w:rFonts w:ascii="仿宋" w:hAnsi="仿宋" w:eastAsia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2.实行全程监督制度。学院纪检人员对复试工作进行全面、有效监督，提供考生咨询、申诉、监督渠道的畅通。监督电话：8396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8957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 xml:space="preserve">   。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南昌大学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生命科学</w:t>
      </w:r>
      <w:r>
        <w:rPr>
          <w:rFonts w:hint="eastAsia" w:ascii="仿宋" w:hAnsi="仿宋" w:eastAsia="仿宋" w:cs="仿宋"/>
          <w:sz w:val="32"/>
          <w:szCs w:val="32"/>
        </w:rPr>
        <w:t xml:space="preserve"> 学院</w:t>
      </w:r>
    </w:p>
    <w:p>
      <w:pPr>
        <w:spacing w:line="360" w:lineRule="auto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2022年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701" w:right="1304" w:bottom="1418" w:left="1304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4FC01"/>
    <w:multiLevelType w:val="singleLevel"/>
    <w:tmpl w:val="B4C4FC0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53594F7"/>
    <w:multiLevelType w:val="singleLevel"/>
    <w:tmpl w:val="B53594F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9E05B2"/>
    <w:multiLevelType w:val="singleLevel"/>
    <w:tmpl w:val="5A9E05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iMmYzODM0ZTUxNGUyOWYxZDUxOTk0ZGE3YTUzNjQifQ=="/>
  </w:docVars>
  <w:rsids>
    <w:rsidRoot w:val="00003AE6"/>
    <w:rsid w:val="00003AE6"/>
    <w:rsid w:val="000079AE"/>
    <w:rsid w:val="000357BF"/>
    <w:rsid w:val="000964C1"/>
    <w:rsid w:val="00110F2D"/>
    <w:rsid w:val="00121387"/>
    <w:rsid w:val="00165C26"/>
    <w:rsid w:val="00176617"/>
    <w:rsid w:val="00187010"/>
    <w:rsid w:val="00187DD9"/>
    <w:rsid w:val="001A2697"/>
    <w:rsid w:val="001D21EF"/>
    <w:rsid w:val="00203A5D"/>
    <w:rsid w:val="002A0EB4"/>
    <w:rsid w:val="002B17C8"/>
    <w:rsid w:val="002C0BBA"/>
    <w:rsid w:val="002D7967"/>
    <w:rsid w:val="00332C12"/>
    <w:rsid w:val="00364CB5"/>
    <w:rsid w:val="00395C16"/>
    <w:rsid w:val="003F0109"/>
    <w:rsid w:val="00400910"/>
    <w:rsid w:val="00430EA4"/>
    <w:rsid w:val="004C4D15"/>
    <w:rsid w:val="004D422E"/>
    <w:rsid w:val="00532FEF"/>
    <w:rsid w:val="005347C5"/>
    <w:rsid w:val="00553A6E"/>
    <w:rsid w:val="0056427C"/>
    <w:rsid w:val="005E043D"/>
    <w:rsid w:val="00637C0C"/>
    <w:rsid w:val="006E37FA"/>
    <w:rsid w:val="007545D8"/>
    <w:rsid w:val="007D46BE"/>
    <w:rsid w:val="007F6FC0"/>
    <w:rsid w:val="00871021"/>
    <w:rsid w:val="00892A3B"/>
    <w:rsid w:val="00904997"/>
    <w:rsid w:val="00914977"/>
    <w:rsid w:val="00973CC6"/>
    <w:rsid w:val="009B5AA6"/>
    <w:rsid w:val="009D32F6"/>
    <w:rsid w:val="00A3639E"/>
    <w:rsid w:val="00AC12E2"/>
    <w:rsid w:val="00AC166E"/>
    <w:rsid w:val="00B236BE"/>
    <w:rsid w:val="00C06FF5"/>
    <w:rsid w:val="00C35CB3"/>
    <w:rsid w:val="00C35FA4"/>
    <w:rsid w:val="00CB4080"/>
    <w:rsid w:val="00CF4A41"/>
    <w:rsid w:val="00D2054A"/>
    <w:rsid w:val="00D3059D"/>
    <w:rsid w:val="00D34D70"/>
    <w:rsid w:val="00DB11E5"/>
    <w:rsid w:val="00DB3A14"/>
    <w:rsid w:val="00DC6EC1"/>
    <w:rsid w:val="00E01398"/>
    <w:rsid w:val="00E527D9"/>
    <w:rsid w:val="00E709DF"/>
    <w:rsid w:val="00FA360A"/>
    <w:rsid w:val="00FB7EE1"/>
    <w:rsid w:val="01364E38"/>
    <w:rsid w:val="104A0207"/>
    <w:rsid w:val="11023DD1"/>
    <w:rsid w:val="14A73F55"/>
    <w:rsid w:val="160E17A5"/>
    <w:rsid w:val="18F27FD5"/>
    <w:rsid w:val="1C023D90"/>
    <w:rsid w:val="1E6509F5"/>
    <w:rsid w:val="24644CB0"/>
    <w:rsid w:val="2A175EC1"/>
    <w:rsid w:val="37C36D5D"/>
    <w:rsid w:val="3D46169A"/>
    <w:rsid w:val="3F0746B0"/>
    <w:rsid w:val="40A55171"/>
    <w:rsid w:val="40EC1BE1"/>
    <w:rsid w:val="473F5DDD"/>
    <w:rsid w:val="49D45653"/>
    <w:rsid w:val="4F7C2F48"/>
    <w:rsid w:val="531C6FD2"/>
    <w:rsid w:val="54C26C10"/>
    <w:rsid w:val="58A40851"/>
    <w:rsid w:val="5C4161DB"/>
    <w:rsid w:val="624B4A51"/>
    <w:rsid w:val="65F953C3"/>
    <w:rsid w:val="66BB6713"/>
    <w:rsid w:val="67AE4C05"/>
    <w:rsid w:val="67CA7F85"/>
    <w:rsid w:val="6DCA2A35"/>
    <w:rsid w:val="6F4D5A10"/>
    <w:rsid w:val="7242020E"/>
    <w:rsid w:val="73F261DD"/>
    <w:rsid w:val="74011D08"/>
    <w:rsid w:val="78144598"/>
    <w:rsid w:val="786C6182"/>
    <w:rsid w:val="7E9C7905"/>
    <w:rsid w:val="7ED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3 字符"/>
    <w:basedOn w:val="8"/>
    <w:link w:val="2"/>
    <w:qFormat/>
    <w:uiPriority w:val="9"/>
    <w:rPr>
      <w:rFonts w:ascii="宋体" w:hAnsi="宋体" w:eastAsia="宋体" w:cs="宋体"/>
      <w:b/>
      <w:bCs/>
      <w:sz w:val="27"/>
      <w:szCs w:val="27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8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1309</Words>
  <Characters>1465</Characters>
  <Lines>10</Lines>
  <Paragraphs>3</Paragraphs>
  <TotalTime>17</TotalTime>
  <ScaleCrop>false</ScaleCrop>
  <LinksUpToDate>false</LinksUpToDate>
  <CharactersWithSpaces>1481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2022-04-03T13:18:00Z</dcterms:created>
  <dc:creator>China</dc:creator>
  <cp:lastModifiedBy>laoli</cp:lastModifiedBy>
  <cp:lastPrinted>2020-05-19T02:25:00Z</cp:lastPrinted>
  <dcterms:modified xsi:type="dcterms:W3CDTF">2023-04-04T01:55:23Z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6C1C50B416DD42619ED8FBA189E042D0_13</vt:lpwstr>
  </property>
</Properties>
</file>